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09"/>
        <w:gridCol w:w="1572"/>
      </w:tblGrid>
      <w:tr w:rsidR="00E4105A" w:rsidTr="00DD45F3">
        <w:trPr>
          <w:trHeight w:val="1334"/>
        </w:trPr>
        <w:tc>
          <w:tcPr>
            <w:tcW w:w="8109" w:type="dxa"/>
            <w:shd w:val="clear" w:color="auto" w:fill="auto"/>
          </w:tcPr>
          <w:p w:rsidR="00E4105A" w:rsidRDefault="00E4105A" w:rsidP="00DD45F3">
            <w:pPr>
              <w:pStyle w:val="Intestazione"/>
            </w:pPr>
            <w:r>
              <w:rPr>
                <w:b/>
                <w:sz w:val="24"/>
              </w:rPr>
              <w:t>Ing. FRANCESCO MANFREDI</w:t>
            </w:r>
          </w:p>
          <w:p w:rsidR="00E4105A" w:rsidRPr="001B4DBC" w:rsidRDefault="00E4105A" w:rsidP="00DD45F3">
            <w:pPr>
              <w:pStyle w:val="Intestazione"/>
            </w:pPr>
            <w:r>
              <w:t>Via Euclide, 2 - 88046 – Lamezia Terme (CZ)</w:t>
            </w:r>
          </w:p>
          <w:p w:rsidR="00E4105A" w:rsidRPr="00B50BEE" w:rsidRDefault="00E4105A" w:rsidP="00DD45F3">
            <w:pPr>
              <w:pStyle w:val="Intestazione"/>
              <w:rPr>
                <w:lang w:val="en-US"/>
              </w:rPr>
            </w:pPr>
            <w:r w:rsidRPr="00B50BEE">
              <w:rPr>
                <w:lang w:val="en-US"/>
              </w:rPr>
              <w:t>C.F. MNFFNC77A08M208V</w:t>
            </w:r>
          </w:p>
          <w:p w:rsidR="00E4105A" w:rsidRPr="002142F4" w:rsidRDefault="00E4105A" w:rsidP="00DD45F3">
            <w:pPr>
              <w:pStyle w:val="Intestazione"/>
              <w:rPr>
                <w:lang w:val="en-US"/>
              </w:rPr>
            </w:pPr>
            <w:r w:rsidRPr="002142F4">
              <w:rPr>
                <w:lang w:val="en-US"/>
              </w:rPr>
              <w:t>Email    ing.manfredi@gmail.com</w:t>
            </w:r>
          </w:p>
          <w:p w:rsidR="00E4105A" w:rsidRDefault="00E4105A" w:rsidP="00DD45F3">
            <w:pPr>
              <w:pStyle w:val="Intestazione"/>
            </w:pPr>
            <w:r>
              <w:t>Cell. 349-1028530</w:t>
            </w:r>
          </w:p>
        </w:tc>
        <w:tc>
          <w:tcPr>
            <w:tcW w:w="1572" w:type="dxa"/>
            <w:shd w:val="clear" w:color="auto" w:fill="auto"/>
          </w:tcPr>
          <w:p w:rsidR="00E4105A" w:rsidRDefault="00E4105A" w:rsidP="00DD45F3">
            <w:pPr>
              <w:pStyle w:val="Intestazione"/>
              <w:rPr>
                <w:sz w:val="6"/>
              </w:rPr>
            </w:pPr>
            <w:r>
              <w:rPr>
                <w:b/>
                <w:noProof/>
                <w:sz w:val="24"/>
                <w:lang w:eastAsia="it-IT"/>
              </w:rPr>
              <w:drawing>
                <wp:inline distT="0" distB="0" distL="0" distR="0">
                  <wp:extent cx="763270" cy="763270"/>
                  <wp:effectExtent l="0" t="0" r="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632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2825" w:rsidRDefault="00C42825">
      <w:pPr>
        <w:pStyle w:val="Corpotesto"/>
        <w:rPr>
          <w:sz w:val="20"/>
        </w:rPr>
      </w:pPr>
    </w:p>
    <w:p w:rsidR="00C42825" w:rsidRDefault="00C42825">
      <w:pPr>
        <w:pStyle w:val="Corpotesto"/>
        <w:rPr>
          <w:sz w:val="20"/>
        </w:rPr>
      </w:pPr>
    </w:p>
    <w:p w:rsidR="00B60420" w:rsidRDefault="00B60420">
      <w:pPr>
        <w:pStyle w:val="Corpotesto"/>
        <w:rPr>
          <w:sz w:val="20"/>
        </w:rPr>
      </w:pPr>
    </w:p>
    <w:p w:rsidR="00B60420" w:rsidRPr="00B60420" w:rsidRDefault="00B60420" w:rsidP="00B60420">
      <w:pPr>
        <w:jc w:val="both"/>
        <w:rPr>
          <w:rFonts w:ascii="Arial" w:hAnsi="Arial" w:cs="Arial"/>
          <w:sz w:val="24"/>
          <w:szCs w:val="24"/>
          <w:lang w:val="it-IT"/>
        </w:rPr>
      </w:pPr>
      <w:r w:rsidRPr="00B60420">
        <w:rPr>
          <w:rFonts w:ascii="Arial" w:hAnsi="Arial" w:cs="Arial"/>
          <w:sz w:val="24"/>
          <w:szCs w:val="24"/>
          <w:lang w:val="it-IT"/>
        </w:rPr>
        <w:t xml:space="preserve">Lamezia Terme, lì </w:t>
      </w:r>
      <w:r w:rsidR="002D4A60">
        <w:rPr>
          <w:sz w:val="24"/>
          <w:szCs w:val="24"/>
          <w:lang w:val="it-IT"/>
        </w:rPr>
        <w:t>18</w:t>
      </w:r>
      <w:r w:rsidRPr="00B60420">
        <w:rPr>
          <w:sz w:val="24"/>
          <w:szCs w:val="24"/>
          <w:lang w:val="it-IT"/>
        </w:rPr>
        <w:t>/1</w:t>
      </w:r>
      <w:r w:rsidR="002D4A60">
        <w:rPr>
          <w:sz w:val="24"/>
          <w:szCs w:val="24"/>
          <w:lang w:val="it-IT"/>
        </w:rPr>
        <w:t>2</w:t>
      </w:r>
      <w:r w:rsidRPr="00B60420">
        <w:rPr>
          <w:rFonts w:ascii="Calibri" w:hAnsi="Calibri" w:cs="Calibri"/>
          <w:sz w:val="24"/>
          <w:szCs w:val="24"/>
          <w:lang w:val="it-IT"/>
        </w:rPr>
        <w:t>/20</w:t>
      </w:r>
      <w:r w:rsidRPr="00B60420">
        <w:rPr>
          <w:sz w:val="24"/>
          <w:szCs w:val="24"/>
          <w:lang w:val="it-IT"/>
        </w:rPr>
        <w:t>2</w:t>
      </w:r>
      <w:r w:rsidR="002D4A60">
        <w:rPr>
          <w:sz w:val="24"/>
          <w:szCs w:val="24"/>
          <w:lang w:val="it-IT"/>
        </w:rPr>
        <w:t>2</w:t>
      </w:r>
    </w:p>
    <w:p w:rsidR="00B60420" w:rsidRPr="00B60420" w:rsidRDefault="00B60420" w:rsidP="00B60420">
      <w:pPr>
        <w:rPr>
          <w:sz w:val="24"/>
          <w:szCs w:val="24"/>
          <w:lang w:val="it-IT"/>
        </w:rPr>
      </w:pPr>
    </w:p>
    <w:p w:rsidR="00B60420" w:rsidRPr="00B60420" w:rsidRDefault="00B60420" w:rsidP="00B60420">
      <w:pPr>
        <w:spacing w:before="6"/>
        <w:ind w:firstLine="720"/>
        <w:rPr>
          <w:sz w:val="20"/>
          <w:szCs w:val="20"/>
          <w:lang w:val="it-IT"/>
        </w:rPr>
      </w:pPr>
    </w:p>
    <w:p w:rsidR="00B60420" w:rsidRPr="00A629E7" w:rsidRDefault="00B60420" w:rsidP="00B60420">
      <w:pPr>
        <w:pStyle w:val="Corpotesto"/>
        <w:rPr>
          <w:rFonts w:ascii="Arial" w:hAnsi="Arial" w:cs="Arial"/>
          <w:b/>
          <w:sz w:val="26"/>
          <w:szCs w:val="26"/>
          <w:lang w:val="it-IT"/>
        </w:rPr>
      </w:pPr>
      <w:r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Oggetto: </w:t>
      </w:r>
      <w:r w:rsidR="002D4A60"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>Sopralluogo</w:t>
      </w:r>
      <w:r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 </w:t>
      </w:r>
      <w:r w:rsidR="002D4A60"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>locali posti al piano terra</w:t>
      </w:r>
      <w:r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 del </w:t>
      </w:r>
      <w:r w:rsidR="002D4A60"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>15.12.2022</w:t>
      </w:r>
      <w:r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 – Istituto </w:t>
      </w:r>
      <w:r w:rsidR="002D4A60"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Tecnico Informatico </w:t>
      </w:r>
      <w:r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 xml:space="preserve">sito in </w:t>
      </w:r>
      <w:r w:rsidR="002D4A60" w:rsidRPr="00A629E7">
        <w:rPr>
          <w:rFonts w:ascii="Arial" w:hAnsi="Arial" w:cs="Arial"/>
          <w:b/>
          <w:color w:val="202124"/>
          <w:sz w:val="26"/>
          <w:szCs w:val="26"/>
          <w:shd w:val="clear" w:color="auto" w:fill="FFFFFF"/>
          <w:lang w:val="it-IT"/>
        </w:rPr>
        <w:t>Soveria M.lli</w:t>
      </w:r>
    </w:p>
    <w:p w:rsidR="00B60420" w:rsidRPr="00B60420" w:rsidRDefault="00B60420" w:rsidP="00B60420">
      <w:pPr>
        <w:shd w:val="clear" w:color="auto" w:fill="FFFFFF"/>
        <w:rPr>
          <w:color w:val="222222"/>
          <w:sz w:val="24"/>
          <w:szCs w:val="24"/>
          <w:lang w:val="it-IT"/>
        </w:rPr>
      </w:pPr>
    </w:p>
    <w:p w:rsidR="002D4A60" w:rsidRDefault="00B60420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In Riferimento a</w:t>
      </w:r>
      <w:r w:rsidR="002D4A60">
        <w:rPr>
          <w:rFonts w:ascii="Arial" w:hAnsi="Arial" w:cs="Arial"/>
        </w:rPr>
        <w:t>i locali di cui in oggetto, in data 15/12/2022, congiuntamente alla Referente di Sede ed ai collaboratori scolastici in servizio, si riscontrava abbondante presenza di acqua in uno dei vani</w:t>
      </w:r>
      <w:r w:rsidR="00A629E7">
        <w:rPr>
          <w:rFonts w:ascii="Arial" w:hAnsi="Arial" w:cs="Arial"/>
        </w:rPr>
        <w:t xml:space="preserve"> </w:t>
      </w:r>
      <w:r w:rsidR="002D4A60">
        <w:rPr>
          <w:rFonts w:ascii="Arial" w:hAnsi="Arial" w:cs="Arial"/>
        </w:rPr>
        <w:t>dei locali posti al piano terra dell’edificio (sostanzialm</w:t>
      </w:r>
      <w:r w:rsidR="00A629E7">
        <w:rPr>
          <w:rFonts w:ascii="Arial" w:hAnsi="Arial" w:cs="Arial"/>
        </w:rPr>
        <w:t>en</w:t>
      </w:r>
      <w:r w:rsidR="002D4A60">
        <w:rPr>
          <w:rFonts w:ascii="Arial" w:hAnsi="Arial" w:cs="Arial"/>
        </w:rPr>
        <w:t>t</w:t>
      </w:r>
      <w:r w:rsidR="00A629E7">
        <w:rPr>
          <w:rFonts w:ascii="Arial" w:hAnsi="Arial" w:cs="Arial"/>
        </w:rPr>
        <w:t>e</w:t>
      </w:r>
      <w:r w:rsidR="002D4A60">
        <w:rPr>
          <w:rFonts w:ascii="Arial" w:hAnsi="Arial" w:cs="Arial"/>
        </w:rPr>
        <w:t xml:space="preserve"> il vano in questione risultava allagato).</w:t>
      </w:r>
    </w:p>
    <w:p w:rsidR="002D4A60" w:rsidRDefault="002D4A60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Da un confronto con la Referente di sede ed il per</w:t>
      </w:r>
      <w:r w:rsidR="00A629E7">
        <w:rPr>
          <w:rFonts w:ascii="Arial" w:hAnsi="Arial" w:cs="Arial"/>
        </w:rPr>
        <w:t>s</w:t>
      </w:r>
      <w:r>
        <w:rPr>
          <w:rFonts w:ascii="Arial" w:hAnsi="Arial" w:cs="Arial"/>
        </w:rPr>
        <w:t>onale scolastico in servizio, pare che la problematica</w:t>
      </w:r>
      <w:r w:rsidR="00A629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 presenti soprattutto con le piogge e che sia assente, invece, nella bella stagione.</w:t>
      </w:r>
    </w:p>
    <w:p w:rsidR="002D4A60" w:rsidRDefault="002D4A60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Se così fosse, pensiamo la c</w:t>
      </w:r>
      <w:r w:rsidR="00A629E7">
        <w:rPr>
          <w:rFonts w:ascii="Arial" w:hAnsi="Arial" w:cs="Arial"/>
        </w:rPr>
        <w:t>au</w:t>
      </w:r>
      <w:r>
        <w:rPr>
          <w:rFonts w:ascii="Arial" w:hAnsi="Arial" w:cs="Arial"/>
        </w:rPr>
        <w:t>sa possa essere dovuta ad infiltr</w:t>
      </w:r>
      <w:r w:rsidR="00A629E7">
        <w:rPr>
          <w:rFonts w:ascii="Arial" w:hAnsi="Arial" w:cs="Arial"/>
        </w:rPr>
        <w:t>a</w:t>
      </w:r>
      <w:r>
        <w:rPr>
          <w:rFonts w:ascii="Arial" w:hAnsi="Arial" w:cs="Arial"/>
        </w:rPr>
        <w:t>zioni meteoriche “lato campetto in</w:t>
      </w:r>
      <w:r w:rsidR="00A629E7">
        <w:rPr>
          <w:rFonts w:ascii="Arial" w:hAnsi="Arial" w:cs="Arial"/>
        </w:rPr>
        <w:t>ter</w:t>
      </w:r>
      <w:r>
        <w:rPr>
          <w:rFonts w:ascii="Arial" w:hAnsi="Arial" w:cs="Arial"/>
        </w:rPr>
        <w:t xml:space="preserve">no”; se così fosse </w:t>
      </w:r>
      <w:r w:rsidR="00A629E7">
        <w:rPr>
          <w:rFonts w:ascii="Arial" w:hAnsi="Arial" w:cs="Arial"/>
        </w:rPr>
        <w:t>ba</w:t>
      </w:r>
      <w:r>
        <w:rPr>
          <w:rFonts w:ascii="Arial" w:hAnsi="Arial" w:cs="Arial"/>
        </w:rPr>
        <w:t>sterebbe impermeabilizzare meglio tale zona per evitare la percol</w:t>
      </w:r>
      <w:r w:rsidR="00A629E7">
        <w:rPr>
          <w:rFonts w:ascii="Arial" w:hAnsi="Arial" w:cs="Arial"/>
        </w:rPr>
        <w:t>az</w:t>
      </w:r>
      <w:r>
        <w:rPr>
          <w:rFonts w:ascii="Arial" w:hAnsi="Arial" w:cs="Arial"/>
        </w:rPr>
        <w:t>ione s</w:t>
      </w:r>
      <w:r w:rsidR="00A629E7">
        <w:rPr>
          <w:rFonts w:ascii="Arial" w:hAnsi="Arial" w:cs="Arial"/>
        </w:rPr>
        <w:t>opra descritta</w:t>
      </w:r>
      <w:r>
        <w:rPr>
          <w:rFonts w:ascii="Arial" w:hAnsi="Arial" w:cs="Arial"/>
        </w:rPr>
        <w:t>.</w:t>
      </w:r>
    </w:p>
    <w:p w:rsidR="00A629E7" w:rsidRDefault="002D4A60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Dai sopralluoghi effettuati anche in pre</w:t>
      </w:r>
      <w:r w:rsidR="00A629E7">
        <w:rPr>
          <w:rFonts w:ascii="Arial" w:hAnsi="Arial" w:cs="Arial"/>
        </w:rPr>
        <w:t>ce</w:t>
      </w:r>
      <w:r>
        <w:rPr>
          <w:rFonts w:ascii="Arial" w:hAnsi="Arial" w:cs="Arial"/>
        </w:rPr>
        <w:t>de</w:t>
      </w:r>
      <w:r w:rsidR="00A629E7">
        <w:rPr>
          <w:rFonts w:ascii="Arial" w:hAnsi="Arial" w:cs="Arial"/>
        </w:rPr>
        <w:t>nza</w:t>
      </w:r>
      <w:r>
        <w:rPr>
          <w:rFonts w:ascii="Arial" w:hAnsi="Arial" w:cs="Arial"/>
        </w:rPr>
        <w:t xml:space="preserve"> emerge altresì presenz</w:t>
      </w:r>
      <w:r w:rsidR="00A629E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A26CFD">
        <w:rPr>
          <w:rFonts w:ascii="Arial" w:hAnsi="Arial" w:cs="Arial"/>
        </w:rPr>
        <w:t>d</w:t>
      </w:r>
      <w:r>
        <w:rPr>
          <w:rFonts w:ascii="Arial" w:hAnsi="Arial" w:cs="Arial"/>
        </w:rPr>
        <w:t>i umidità di risalita, che p</w:t>
      </w:r>
      <w:r w:rsidR="00A629E7">
        <w:rPr>
          <w:rFonts w:ascii="Arial" w:hAnsi="Arial" w:cs="Arial"/>
        </w:rPr>
        <w:t>otrebbe comunque contribuire a creare/aumentare i fenomeni di cui sopra.</w:t>
      </w:r>
    </w:p>
    <w:p w:rsidR="00A629E7" w:rsidRDefault="00A629E7" w:rsidP="00B60420">
      <w:pPr>
        <w:pStyle w:val="Default"/>
        <w:jc w:val="both"/>
        <w:rPr>
          <w:rFonts w:ascii="Arial" w:hAnsi="Arial" w:cs="Arial"/>
        </w:rPr>
      </w:pPr>
      <w:bookmarkStart w:id="0" w:name="_GoBack"/>
      <w:bookmarkEnd w:id="0"/>
    </w:p>
    <w:p w:rsidR="00A629E7" w:rsidRDefault="00A629E7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Alla luce di quanto dettagliato, anche </w:t>
      </w:r>
      <w:r w:rsidRPr="00A629E7">
        <w:rPr>
          <w:rFonts w:ascii="Arial" w:hAnsi="Arial" w:cs="Arial"/>
          <w:b/>
          <w:u w:val="single"/>
        </w:rPr>
        <w:t>al fine di scongiurare eventuali pericoli statici sulla struttura</w:t>
      </w:r>
      <w:r>
        <w:rPr>
          <w:rFonts w:ascii="Arial" w:hAnsi="Arial" w:cs="Arial"/>
        </w:rPr>
        <w:t>, al fine di poter garantire la sicurezza dei locali utilizzati dal personale scolastico, è opportuno che l’Ente Proprietario (mi pare in questo caso sia il Comune) invii del personale tecnico ad effettuare i dovuti controlli, magari supportati da relative indagini strumentali, al fine si indiv</w:t>
      </w:r>
      <w:r w:rsidR="00C333E6">
        <w:rPr>
          <w:rFonts w:ascii="Arial" w:hAnsi="Arial" w:cs="Arial"/>
        </w:rPr>
        <w:t>iduarne</w:t>
      </w:r>
      <w:r>
        <w:rPr>
          <w:rFonts w:ascii="Arial" w:hAnsi="Arial" w:cs="Arial"/>
        </w:rPr>
        <w:t xml:space="preserve"> le cause, sanarne le anomalie, garantendo la sicurezza di utenza e p</w:t>
      </w:r>
      <w:r w:rsidR="00C333E6">
        <w:rPr>
          <w:rFonts w:ascii="Arial" w:hAnsi="Arial" w:cs="Arial"/>
        </w:rPr>
        <w:t xml:space="preserve">ersonale scolastico </w:t>
      </w:r>
      <w:r>
        <w:rPr>
          <w:rFonts w:ascii="Arial" w:hAnsi="Arial" w:cs="Arial"/>
        </w:rPr>
        <w:t>in servizio.</w:t>
      </w:r>
    </w:p>
    <w:p w:rsidR="00C333E6" w:rsidRDefault="00C333E6" w:rsidP="00B60420">
      <w:pPr>
        <w:pStyle w:val="Default"/>
        <w:jc w:val="both"/>
        <w:rPr>
          <w:rFonts w:ascii="Arial" w:hAnsi="Arial" w:cs="Arial"/>
        </w:rPr>
      </w:pPr>
    </w:p>
    <w:p w:rsidR="00B60420" w:rsidRDefault="00C333E6" w:rsidP="00B604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Nel merito, si allegano foto descrittive.</w:t>
      </w:r>
    </w:p>
    <w:p w:rsidR="00B60420" w:rsidRPr="00B60420" w:rsidRDefault="00B60420" w:rsidP="00B60420">
      <w:pPr>
        <w:shd w:val="clear" w:color="auto" w:fill="FFFFFF"/>
        <w:rPr>
          <w:color w:val="222222"/>
          <w:sz w:val="24"/>
          <w:szCs w:val="24"/>
          <w:lang w:val="it-IT"/>
        </w:rPr>
      </w:pPr>
    </w:p>
    <w:p w:rsidR="00B60420" w:rsidRDefault="00B60420" w:rsidP="00B60420">
      <w:pPr>
        <w:pStyle w:val="Default"/>
        <w:jc w:val="both"/>
        <w:rPr>
          <w:rFonts w:ascii="Arial" w:hAnsi="Arial" w:cs="Arial"/>
        </w:rPr>
      </w:pPr>
    </w:p>
    <w:p w:rsidR="00B60420" w:rsidRPr="008D1D08" w:rsidRDefault="00B60420" w:rsidP="00B60420">
      <w:pPr>
        <w:pStyle w:val="Default"/>
        <w:jc w:val="both"/>
        <w:rPr>
          <w:rFonts w:ascii="Arial" w:hAnsi="Arial" w:cs="Arial"/>
        </w:rPr>
      </w:pPr>
    </w:p>
    <w:p w:rsidR="00B60420" w:rsidRPr="00B60420" w:rsidRDefault="00B60420" w:rsidP="00B60420">
      <w:pPr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4D928BCA" wp14:editId="0A09B5D4">
            <wp:simplePos x="0" y="0"/>
            <wp:positionH relativeFrom="column">
              <wp:posOffset>565785</wp:posOffset>
            </wp:positionH>
            <wp:positionV relativeFrom="paragraph">
              <wp:posOffset>0</wp:posOffset>
            </wp:positionV>
            <wp:extent cx="830580" cy="600075"/>
            <wp:effectExtent l="0" t="0" r="762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0420" w:rsidRPr="00B60420" w:rsidRDefault="00B60420" w:rsidP="00B60420">
      <w:pPr>
        <w:rPr>
          <w:rFonts w:ascii="Arial" w:hAnsi="Arial" w:cs="Arial"/>
          <w:lang w:val="it-IT"/>
        </w:rPr>
      </w:pPr>
    </w:p>
    <w:tbl>
      <w:tblPr>
        <w:tblpPr w:leftFromText="141" w:rightFromText="141" w:vertAnchor="text" w:horzAnchor="margin" w:tblpY="35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3716"/>
      </w:tblGrid>
      <w:tr w:rsidR="00B60420" w:rsidTr="009A5E7F">
        <w:tc>
          <w:tcPr>
            <w:tcW w:w="3716" w:type="dxa"/>
            <w:shd w:val="clear" w:color="auto" w:fill="auto"/>
          </w:tcPr>
          <w:p w:rsidR="00B60420" w:rsidRDefault="00B60420" w:rsidP="009A5E7F">
            <w:pPr>
              <w:jc w:val="center"/>
            </w:pPr>
            <w:r>
              <w:rPr>
                <w:noProof/>
                <w:lang w:val="it-IT" w:eastAsia="it-IT"/>
              </w:rPr>
              <w:drawing>
                <wp:anchor distT="0" distB="0" distL="114300" distR="114300" simplePos="0" relativeHeight="251659264" behindDoc="0" locked="0" layoutInCell="1" allowOverlap="1" wp14:anchorId="319139A4" wp14:editId="2B5D2830">
                  <wp:simplePos x="0" y="0"/>
                  <wp:positionH relativeFrom="column">
                    <wp:posOffset>5253355</wp:posOffset>
                  </wp:positionH>
                  <wp:positionV relativeFrom="paragraph">
                    <wp:posOffset>7684135</wp:posOffset>
                  </wp:positionV>
                  <wp:extent cx="819785" cy="593090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59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60420">
              <w:rPr>
                <w:lang w:val="it-IT"/>
              </w:rPr>
              <w:t xml:space="preserve">                                                                                                    </w:t>
            </w:r>
            <w:r>
              <w:t>________________________</w:t>
            </w:r>
          </w:p>
        </w:tc>
      </w:tr>
      <w:tr w:rsidR="00B60420" w:rsidTr="009A5E7F">
        <w:tc>
          <w:tcPr>
            <w:tcW w:w="3716" w:type="dxa"/>
            <w:shd w:val="clear" w:color="auto" w:fill="auto"/>
          </w:tcPr>
          <w:p w:rsidR="00B60420" w:rsidRPr="00406368" w:rsidRDefault="00B60420" w:rsidP="009A5E7F">
            <w:pPr>
              <w:spacing w:before="120" w:after="120"/>
              <w:jc w:val="center"/>
            </w:pPr>
            <w:r w:rsidRPr="00680FA9">
              <w:t xml:space="preserve">R.S.P.P. Prof. Ing. </w:t>
            </w:r>
            <w:r w:rsidRPr="00406368">
              <w:t>Fr</w:t>
            </w:r>
            <w:r>
              <w:t>ancesco Manfredi</w:t>
            </w:r>
          </w:p>
        </w:tc>
      </w:tr>
    </w:tbl>
    <w:p w:rsidR="00B60420" w:rsidRPr="007A1B2D" w:rsidRDefault="00B60420" w:rsidP="00B60420">
      <w:pPr>
        <w:rPr>
          <w:rFonts w:ascii="Arial" w:hAnsi="Arial" w:cs="Arial"/>
        </w:rPr>
      </w:pPr>
      <w:r>
        <w:rPr>
          <w:rFonts w:ascii="Arial" w:hAnsi="Arial" w:cs="Arial"/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2FDB8A96" wp14:editId="14606B78">
            <wp:simplePos x="0" y="0"/>
            <wp:positionH relativeFrom="column">
              <wp:posOffset>5253355</wp:posOffset>
            </wp:positionH>
            <wp:positionV relativeFrom="paragraph">
              <wp:posOffset>7684135</wp:posOffset>
            </wp:positionV>
            <wp:extent cx="819785" cy="59309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 wp14:anchorId="52079F4D" wp14:editId="09773C78">
            <wp:simplePos x="0" y="0"/>
            <wp:positionH relativeFrom="column">
              <wp:posOffset>5253355</wp:posOffset>
            </wp:positionH>
            <wp:positionV relativeFrom="paragraph">
              <wp:posOffset>7684135</wp:posOffset>
            </wp:positionV>
            <wp:extent cx="819785" cy="59309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0420" w:rsidRDefault="00B60420" w:rsidP="00B60420">
      <w:pPr>
        <w:rPr>
          <w:rFonts w:ascii="Arial" w:hAnsi="Arial" w:cs="Arial"/>
        </w:rPr>
      </w:pPr>
    </w:p>
    <w:p w:rsidR="00B60420" w:rsidRDefault="00B60420" w:rsidP="00B60420">
      <w:pPr>
        <w:rPr>
          <w:rFonts w:ascii="Arial" w:hAnsi="Arial" w:cs="Arial"/>
        </w:rPr>
      </w:pPr>
    </w:p>
    <w:p w:rsidR="00B60420" w:rsidRDefault="00B60420" w:rsidP="00B60420">
      <w:pPr>
        <w:rPr>
          <w:rFonts w:ascii="Arial" w:hAnsi="Arial" w:cs="Arial"/>
        </w:rPr>
      </w:pPr>
    </w:p>
    <w:p w:rsidR="00B60420" w:rsidRDefault="00B60420" w:rsidP="00B60420">
      <w:pPr>
        <w:rPr>
          <w:rFonts w:ascii="Arial" w:hAnsi="Arial" w:cs="Arial"/>
        </w:rPr>
      </w:pPr>
    </w:p>
    <w:p w:rsidR="00B60420" w:rsidRDefault="00B60420" w:rsidP="00B60420">
      <w:pPr>
        <w:rPr>
          <w:rFonts w:ascii="Arial" w:hAnsi="Arial" w:cs="Arial"/>
        </w:rPr>
      </w:pPr>
    </w:p>
    <w:p w:rsidR="00B60420" w:rsidRDefault="00B60420" w:rsidP="00B60420">
      <w:pPr>
        <w:rPr>
          <w:rFonts w:ascii="Arial" w:hAnsi="Arial" w:cs="Arial"/>
        </w:rPr>
      </w:pPr>
    </w:p>
    <w:p w:rsidR="00B60420" w:rsidRPr="00B60420" w:rsidRDefault="00B60420" w:rsidP="00B60420">
      <w:pPr>
        <w:rPr>
          <w:rFonts w:ascii="Arial" w:hAnsi="Arial" w:cs="Arial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>
      <w:pPr>
        <w:pStyle w:val="Corpotesto"/>
        <w:rPr>
          <w:sz w:val="20"/>
          <w:lang w:val="it-IT"/>
        </w:rPr>
      </w:pPr>
    </w:p>
    <w:p w:rsidR="00B60420" w:rsidRDefault="00B60420" w:rsidP="00B60420">
      <w:pPr>
        <w:jc w:val="center"/>
        <w:rPr>
          <w:b/>
          <w:sz w:val="32"/>
          <w:szCs w:val="32"/>
        </w:rPr>
      </w:pPr>
      <w:r w:rsidRPr="00DE4292">
        <w:rPr>
          <w:b/>
          <w:sz w:val="32"/>
          <w:szCs w:val="32"/>
        </w:rPr>
        <w:t>DOCUMENTAZIONE FOTO</w:t>
      </w:r>
      <w:r>
        <w:rPr>
          <w:b/>
          <w:sz w:val="32"/>
          <w:szCs w:val="32"/>
        </w:rPr>
        <w:t>G</w:t>
      </w:r>
      <w:r w:rsidRPr="00DE4292">
        <w:rPr>
          <w:b/>
          <w:sz w:val="32"/>
          <w:szCs w:val="32"/>
        </w:rPr>
        <w:t>RAFICA</w:t>
      </w:r>
    </w:p>
    <w:p w:rsidR="00B60420" w:rsidRDefault="00B60420" w:rsidP="00B60420">
      <w:pPr>
        <w:jc w:val="center"/>
        <w:rPr>
          <w:b/>
          <w:sz w:val="32"/>
          <w:szCs w:val="32"/>
        </w:rPr>
      </w:pPr>
    </w:p>
    <w:p w:rsidR="00B60420" w:rsidRDefault="00B60420" w:rsidP="00B60420">
      <w:pPr>
        <w:jc w:val="center"/>
        <w:rPr>
          <w:b/>
          <w:sz w:val="32"/>
          <w:szCs w:val="32"/>
        </w:rPr>
      </w:pPr>
    </w:p>
    <w:p w:rsidR="00B60420" w:rsidRDefault="00B60420" w:rsidP="00B60420">
      <w:pPr>
        <w:jc w:val="center"/>
        <w:rPr>
          <w:b/>
          <w:sz w:val="32"/>
          <w:szCs w:val="32"/>
        </w:rPr>
      </w:pPr>
    </w:p>
    <w:p w:rsidR="00B60420" w:rsidRPr="00B44491" w:rsidRDefault="00C333E6" w:rsidP="00B60420">
      <w:pPr>
        <w:ind w:firstLine="720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2501898" cy="187642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4367" cy="190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0420">
        <w:rPr>
          <w:b/>
          <w:sz w:val="32"/>
          <w:szCs w:val="32"/>
        </w:rPr>
        <w:tab/>
      </w:r>
      <w:r w:rsidR="00B60420">
        <w:rPr>
          <w:b/>
          <w:sz w:val="32"/>
          <w:szCs w:val="32"/>
        </w:rPr>
        <w:tab/>
      </w:r>
      <w:r>
        <w:rPr>
          <w:noProof/>
        </w:rPr>
        <w:drawing>
          <wp:inline distT="0" distB="0" distL="0" distR="0">
            <wp:extent cx="2481578" cy="1861185"/>
            <wp:effectExtent l="0" t="0" r="0" b="571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111" cy="190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420" w:rsidRPr="00B60420" w:rsidRDefault="00B60420" w:rsidP="00B60420">
      <w:pPr>
        <w:rPr>
          <w:b/>
          <w:bCs/>
          <w:sz w:val="18"/>
          <w:szCs w:val="18"/>
          <w:lang w:val="it-IT"/>
        </w:rPr>
      </w:pPr>
      <w:r w:rsidRPr="00B60420">
        <w:rPr>
          <w:b/>
          <w:bCs/>
          <w:sz w:val="18"/>
          <w:szCs w:val="18"/>
          <w:lang w:val="it-IT"/>
        </w:rPr>
        <w:t xml:space="preserve">          </w:t>
      </w:r>
      <w:r w:rsidR="00C333E6">
        <w:rPr>
          <w:b/>
          <w:bCs/>
          <w:sz w:val="18"/>
          <w:szCs w:val="18"/>
          <w:lang w:val="it-IT"/>
        </w:rPr>
        <w:t xml:space="preserve"> </w:t>
      </w:r>
    </w:p>
    <w:p w:rsidR="00B60420" w:rsidRDefault="00B60420" w:rsidP="00B60420">
      <w:pPr>
        <w:rPr>
          <w:b/>
          <w:bCs/>
          <w:sz w:val="18"/>
          <w:szCs w:val="18"/>
          <w:lang w:val="it-IT"/>
        </w:rPr>
      </w:pPr>
      <w:r w:rsidRPr="00B60420">
        <w:rPr>
          <w:b/>
          <w:bCs/>
          <w:sz w:val="18"/>
          <w:szCs w:val="18"/>
          <w:lang w:val="it-IT"/>
        </w:rPr>
        <w:t xml:space="preserve">           </w:t>
      </w:r>
      <w:r>
        <w:rPr>
          <w:b/>
          <w:bCs/>
          <w:sz w:val="18"/>
          <w:szCs w:val="18"/>
          <w:lang w:val="it-IT"/>
        </w:rPr>
        <w:tab/>
        <w:t xml:space="preserve">   </w:t>
      </w:r>
      <w:r w:rsidR="00C333E6">
        <w:rPr>
          <w:b/>
          <w:bCs/>
          <w:sz w:val="18"/>
          <w:szCs w:val="18"/>
          <w:lang w:val="it-IT"/>
        </w:rPr>
        <w:t xml:space="preserve">        </w:t>
      </w:r>
      <w:r>
        <w:rPr>
          <w:b/>
          <w:bCs/>
          <w:sz w:val="18"/>
          <w:szCs w:val="18"/>
          <w:lang w:val="it-IT"/>
        </w:rPr>
        <w:t xml:space="preserve">   </w:t>
      </w:r>
      <w:r w:rsidRPr="00B60420">
        <w:rPr>
          <w:b/>
          <w:bCs/>
          <w:sz w:val="18"/>
          <w:szCs w:val="18"/>
          <w:lang w:val="it-IT"/>
        </w:rPr>
        <w:t xml:space="preserve"> </w:t>
      </w:r>
      <w:r w:rsidR="00C333E6">
        <w:rPr>
          <w:b/>
          <w:bCs/>
          <w:sz w:val="18"/>
          <w:szCs w:val="18"/>
          <w:lang w:val="it-IT"/>
        </w:rPr>
        <w:t>Locale allagato – vista n. 1</w:t>
      </w:r>
      <w:r w:rsidRPr="00B60420">
        <w:rPr>
          <w:lang w:val="it-IT"/>
        </w:rPr>
        <w:t xml:space="preserve">                       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C333E6">
        <w:rPr>
          <w:b/>
          <w:bCs/>
          <w:sz w:val="18"/>
          <w:szCs w:val="18"/>
          <w:lang w:val="it-IT"/>
        </w:rPr>
        <w:t xml:space="preserve">      </w:t>
      </w:r>
      <w:r w:rsidR="00C333E6" w:rsidRPr="00B60420">
        <w:rPr>
          <w:b/>
          <w:bCs/>
          <w:sz w:val="18"/>
          <w:szCs w:val="18"/>
          <w:lang w:val="it-IT"/>
        </w:rPr>
        <w:t xml:space="preserve"> </w:t>
      </w:r>
      <w:r w:rsidR="00C333E6">
        <w:rPr>
          <w:b/>
          <w:bCs/>
          <w:sz w:val="18"/>
          <w:szCs w:val="18"/>
          <w:lang w:val="it-IT"/>
        </w:rPr>
        <w:t xml:space="preserve">Locale allagato – vista n. </w:t>
      </w:r>
      <w:r w:rsidR="00C333E6">
        <w:rPr>
          <w:b/>
          <w:bCs/>
          <w:sz w:val="18"/>
          <w:szCs w:val="18"/>
          <w:lang w:val="it-IT"/>
        </w:rPr>
        <w:t>2</w:t>
      </w:r>
      <w:r w:rsidR="00C333E6" w:rsidRPr="00B60420">
        <w:rPr>
          <w:lang w:val="it-IT"/>
        </w:rPr>
        <w:t xml:space="preserve">                        </w:t>
      </w:r>
    </w:p>
    <w:p w:rsidR="00B60420" w:rsidRPr="00B60420" w:rsidRDefault="00B60420" w:rsidP="00B60420">
      <w:pPr>
        <w:rPr>
          <w:b/>
          <w:bCs/>
          <w:sz w:val="18"/>
          <w:szCs w:val="18"/>
          <w:lang w:val="it-IT"/>
        </w:rPr>
      </w:pPr>
    </w:p>
    <w:p w:rsidR="00B60420" w:rsidRDefault="00B60420" w:rsidP="00B60420">
      <w:pPr>
        <w:keepNext/>
        <w:ind w:left="2832"/>
        <w:rPr>
          <w:b/>
          <w:bCs/>
          <w:sz w:val="18"/>
          <w:szCs w:val="18"/>
          <w:lang w:val="it-IT"/>
        </w:rPr>
      </w:pPr>
      <w:r w:rsidRPr="00B60420">
        <w:rPr>
          <w:lang w:val="it-IT"/>
        </w:rPr>
        <w:t xml:space="preserve">            </w:t>
      </w:r>
      <w:r w:rsidRPr="00B60420">
        <w:rPr>
          <w:b/>
          <w:bCs/>
          <w:sz w:val="18"/>
          <w:szCs w:val="18"/>
          <w:lang w:val="it-IT"/>
        </w:rPr>
        <w:t xml:space="preserve">                    </w:t>
      </w:r>
      <w:r w:rsidRPr="00B60420">
        <w:rPr>
          <w:b/>
          <w:bCs/>
          <w:sz w:val="18"/>
          <w:szCs w:val="18"/>
          <w:lang w:val="it-IT"/>
        </w:rPr>
        <w:tab/>
      </w:r>
    </w:p>
    <w:p w:rsidR="00B60420" w:rsidRDefault="00B60420" w:rsidP="00B60420">
      <w:pPr>
        <w:keepNext/>
        <w:ind w:left="2832"/>
        <w:rPr>
          <w:b/>
          <w:bCs/>
          <w:sz w:val="18"/>
          <w:szCs w:val="18"/>
          <w:lang w:val="it-IT"/>
        </w:rPr>
      </w:pPr>
    </w:p>
    <w:p w:rsidR="00B60420" w:rsidRPr="00B60420" w:rsidRDefault="00B60420" w:rsidP="00B60420">
      <w:pPr>
        <w:keepNext/>
        <w:ind w:left="2832"/>
        <w:rPr>
          <w:b/>
          <w:bCs/>
          <w:sz w:val="18"/>
          <w:szCs w:val="18"/>
          <w:lang w:val="it-IT"/>
        </w:rPr>
      </w:pPr>
    </w:p>
    <w:p w:rsidR="00B60420" w:rsidRPr="00B60420" w:rsidRDefault="00B60420" w:rsidP="00B60420">
      <w:pPr>
        <w:rPr>
          <w:lang w:val="it-IT"/>
        </w:rPr>
      </w:pPr>
    </w:p>
    <w:p w:rsidR="00B60420" w:rsidRPr="00B60420" w:rsidRDefault="00C333E6" w:rsidP="00C333E6">
      <w:pPr>
        <w:keepNext/>
        <w:ind w:firstLine="720"/>
        <w:jc w:val="center"/>
        <w:rPr>
          <w:lang w:val="it-IT"/>
        </w:rPr>
      </w:pPr>
      <w:r>
        <w:rPr>
          <w:noProof/>
        </w:rPr>
        <w:drawing>
          <wp:inline distT="0" distB="0" distL="0" distR="0">
            <wp:extent cx="2837815" cy="2128361"/>
            <wp:effectExtent l="0" t="0" r="635" b="571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170" cy="2151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420" w:rsidRDefault="00B60420" w:rsidP="00B60420">
      <w:pPr>
        <w:rPr>
          <w:b/>
          <w:bCs/>
          <w:sz w:val="18"/>
          <w:szCs w:val="18"/>
          <w:lang w:val="it-IT"/>
        </w:rPr>
      </w:pPr>
      <w:r w:rsidRPr="00B60420">
        <w:rPr>
          <w:b/>
          <w:bCs/>
          <w:sz w:val="18"/>
          <w:szCs w:val="18"/>
          <w:lang w:val="it-IT"/>
        </w:rPr>
        <w:t xml:space="preserve">       </w:t>
      </w:r>
      <w:r w:rsidRPr="00B60420">
        <w:rPr>
          <w:b/>
          <w:bCs/>
          <w:sz w:val="18"/>
          <w:szCs w:val="18"/>
          <w:lang w:val="it-IT"/>
        </w:rPr>
        <w:tab/>
      </w:r>
      <w:r w:rsidRPr="00B60420">
        <w:rPr>
          <w:b/>
          <w:bCs/>
          <w:sz w:val="18"/>
          <w:szCs w:val="18"/>
          <w:lang w:val="it-IT"/>
        </w:rPr>
        <w:tab/>
      </w:r>
      <w:r w:rsidRPr="00B60420">
        <w:rPr>
          <w:b/>
          <w:bCs/>
          <w:sz w:val="18"/>
          <w:szCs w:val="18"/>
          <w:lang w:val="it-IT"/>
        </w:rPr>
        <w:tab/>
        <w:t xml:space="preserve">                 </w:t>
      </w:r>
    </w:p>
    <w:p w:rsidR="00B60420" w:rsidRPr="00B60420" w:rsidRDefault="00C333E6" w:rsidP="00C333E6">
      <w:pPr>
        <w:ind w:firstLine="720"/>
        <w:jc w:val="center"/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>Campetto Coorte interna</w:t>
      </w:r>
    </w:p>
    <w:p w:rsidR="00B60420" w:rsidRPr="00B60420" w:rsidRDefault="00B60420" w:rsidP="00B60420">
      <w:pPr>
        <w:ind w:left="708" w:firstLine="708"/>
        <w:rPr>
          <w:b/>
          <w:bCs/>
          <w:sz w:val="18"/>
          <w:szCs w:val="18"/>
          <w:lang w:val="it-IT"/>
        </w:rPr>
      </w:pPr>
    </w:p>
    <w:p w:rsidR="00B60420" w:rsidRPr="00B60420" w:rsidRDefault="00B60420">
      <w:pPr>
        <w:pStyle w:val="Corpotesto"/>
        <w:rPr>
          <w:sz w:val="20"/>
          <w:lang w:val="it-IT"/>
        </w:rPr>
      </w:pPr>
    </w:p>
    <w:sectPr w:rsidR="00B60420" w:rsidRPr="00B60420" w:rsidSect="00B60420">
      <w:type w:val="continuous"/>
      <w:pgSz w:w="11910" w:h="16840"/>
      <w:pgMar w:top="62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44D" w:rsidRDefault="000E244D">
      <w:r>
        <w:separator/>
      </w:r>
    </w:p>
  </w:endnote>
  <w:endnote w:type="continuationSeparator" w:id="0">
    <w:p w:rsidR="000E244D" w:rsidRDefault="000E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44D" w:rsidRDefault="000E244D">
      <w:r>
        <w:separator/>
      </w:r>
    </w:p>
  </w:footnote>
  <w:footnote w:type="continuationSeparator" w:id="0">
    <w:p w:rsidR="000E244D" w:rsidRDefault="000E2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A1F31"/>
    <w:multiLevelType w:val="hybridMultilevel"/>
    <w:tmpl w:val="A3AA2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40D91"/>
    <w:multiLevelType w:val="multilevel"/>
    <w:tmpl w:val="B43A8DB8"/>
    <w:lvl w:ilvl="0">
      <w:start w:val="3"/>
      <w:numFmt w:val="upperLetter"/>
      <w:lvlText w:val="%1"/>
      <w:lvlJc w:val="left"/>
      <w:pPr>
        <w:ind w:left="591" w:hanging="379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591" w:hanging="379"/>
      </w:pPr>
      <w:rPr>
        <w:rFonts w:ascii="Times New Roman" w:eastAsia="Times New Roman" w:hAnsi="Times New Roman" w:cs="Times New Roman" w:hint="default"/>
        <w:spacing w:val="-2"/>
        <w:w w:val="80"/>
        <w:sz w:val="22"/>
        <w:szCs w:val="22"/>
      </w:rPr>
    </w:lvl>
    <w:lvl w:ilvl="2">
      <w:start w:val="1"/>
      <w:numFmt w:val="decimal"/>
      <w:lvlText w:val="%3."/>
      <w:lvlJc w:val="left"/>
      <w:pPr>
        <w:ind w:left="920" w:hanging="348"/>
      </w:pPr>
      <w:rPr>
        <w:rFonts w:hint="default"/>
        <w:w w:val="101"/>
      </w:rPr>
    </w:lvl>
    <w:lvl w:ilvl="3">
      <w:numFmt w:val="bullet"/>
      <w:lvlText w:val="•"/>
      <w:lvlJc w:val="left"/>
      <w:pPr>
        <w:ind w:left="2952" w:hanging="348"/>
      </w:pPr>
      <w:rPr>
        <w:rFonts w:hint="default"/>
      </w:rPr>
    </w:lvl>
    <w:lvl w:ilvl="4">
      <w:numFmt w:val="bullet"/>
      <w:lvlText w:val="•"/>
      <w:lvlJc w:val="left"/>
      <w:pPr>
        <w:ind w:left="3968" w:hanging="348"/>
      </w:pPr>
      <w:rPr>
        <w:rFonts w:hint="default"/>
      </w:rPr>
    </w:lvl>
    <w:lvl w:ilvl="5">
      <w:numFmt w:val="bullet"/>
      <w:lvlText w:val="•"/>
      <w:lvlJc w:val="left"/>
      <w:pPr>
        <w:ind w:left="4985" w:hanging="348"/>
      </w:pPr>
      <w:rPr>
        <w:rFonts w:hint="default"/>
      </w:rPr>
    </w:lvl>
    <w:lvl w:ilvl="6">
      <w:numFmt w:val="bullet"/>
      <w:lvlText w:val="•"/>
      <w:lvlJc w:val="left"/>
      <w:pPr>
        <w:ind w:left="6001" w:hanging="348"/>
      </w:pPr>
      <w:rPr>
        <w:rFonts w:hint="default"/>
      </w:rPr>
    </w:lvl>
    <w:lvl w:ilvl="7">
      <w:numFmt w:val="bullet"/>
      <w:lvlText w:val="•"/>
      <w:lvlJc w:val="left"/>
      <w:pPr>
        <w:ind w:left="7017" w:hanging="348"/>
      </w:pPr>
      <w:rPr>
        <w:rFonts w:hint="default"/>
      </w:rPr>
    </w:lvl>
    <w:lvl w:ilvl="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2" w15:restartNumberingAfterBreak="0">
    <w:nsid w:val="313046B6"/>
    <w:multiLevelType w:val="hybridMultilevel"/>
    <w:tmpl w:val="E1B472B6"/>
    <w:lvl w:ilvl="0" w:tplc="0994CCC6">
      <w:start w:val="1"/>
      <w:numFmt w:val="decimal"/>
      <w:lvlText w:val="%1."/>
      <w:lvlJc w:val="left"/>
      <w:pPr>
        <w:ind w:left="856" w:hanging="360"/>
      </w:pPr>
      <w:rPr>
        <w:rFonts w:ascii="Times New Roman" w:eastAsia="Times New Roman" w:hAnsi="Times New Roman" w:cs="Times New Roman" w:hint="default"/>
        <w:spacing w:val="-2"/>
        <w:w w:val="101"/>
        <w:sz w:val="28"/>
        <w:szCs w:val="28"/>
      </w:rPr>
    </w:lvl>
    <w:lvl w:ilvl="1" w:tplc="8076CEC6">
      <w:start w:val="1"/>
      <w:numFmt w:val="upperLetter"/>
      <w:lvlText w:val="%2."/>
      <w:lvlJc w:val="left"/>
      <w:pPr>
        <w:ind w:left="853" w:hanging="358"/>
      </w:pPr>
      <w:rPr>
        <w:rFonts w:ascii="Times New Roman" w:eastAsia="Times New Roman" w:hAnsi="Times New Roman" w:cs="Times New Roman" w:hint="default"/>
        <w:w w:val="84"/>
        <w:sz w:val="28"/>
        <w:szCs w:val="28"/>
      </w:rPr>
    </w:lvl>
    <w:lvl w:ilvl="2" w:tplc="173A6410">
      <w:numFmt w:val="bullet"/>
      <w:lvlText w:val="•"/>
      <w:lvlJc w:val="left"/>
      <w:pPr>
        <w:ind w:left="2701" w:hanging="358"/>
      </w:pPr>
      <w:rPr>
        <w:rFonts w:hint="default"/>
      </w:rPr>
    </w:lvl>
    <w:lvl w:ilvl="3" w:tplc="30EE8302">
      <w:numFmt w:val="bullet"/>
      <w:lvlText w:val="•"/>
      <w:lvlJc w:val="left"/>
      <w:pPr>
        <w:ind w:left="3621" w:hanging="358"/>
      </w:pPr>
      <w:rPr>
        <w:rFonts w:hint="default"/>
      </w:rPr>
    </w:lvl>
    <w:lvl w:ilvl="4" w:tplc="52FAD302">
      <w:numFmt w:val="bullet"/>
      <w:lvlText w:val="•"/>
      <w:lvlJc w:val="left"/>
      <w:pPr>
        <w:ind w:left="4542" w:hanging="358"/>
      </w:pPr>
      <w:rPr>
        <w:rFonts w:hint="default"/>
      </w:rPr>
    </w:lvl>
    <w:lvl w:ilvl="5" w:tplc="A74C8692">
      <w:numFmt w:val="bullet"/>
      <w:lvlText w:val="•"/>
      <w:lvlJc w:val="left"/>
      <w:pPr>
        <w:ind w:left="5463" w:hanging="358"/>
      </w:pPr>
      <w:rPr>
        <w:rFonts w:hint="default"/>
      </w:rPr>
    </w:lvl>
    <w:lvl w:ilvl="6" w:tplc="1D18874A">
      <w:numFmt w:val="bullet"/>
      <w:lvlText w:val="•"/>
      <w:lvlJc w:val="left"/>
      <w:pPr>
        <w:ind w:left="6383" w:hanging="358"/>
      </w:pPr>
      <w:rPr>
        <w:rFonts w:hint="default"/>
      </w:rPr>
    </w:lvl>
    <w:lvl w:ilvl="7" w:tplc="81622ECA">
      <w:numFmt w:val="bullet"/>
      <w:lvlText w:val="•"/>
      <w:lvlJc w:val="left"/>
      <w:pPr>
        <w:ind w:left="7304" w:hanging="358"/>
      </w:pPr>
      <w:rPr>
        <w:rFonts w:hint="default"/>
      </w:rPr>
    </w:lvl>
    <w:lvl w:ilvl="8" w:tplc="8856D8B4">
      <w:numFmt w:val="bullet"/>
      <w:lvlText w:val="•"/>
      <w:lvlJc w:val="left"/>
      <w:pPr>
        <w:ind w:left="8225" w:hanging="358"/>
      </w:pPr>
      <w:rPr>
        <w:rFonts w:hint="default"/>
      </w:rPr>
    </w:lvl>
  </w:abstractNum>
  <w:abstractNum w:abstractNumId="3" w15:restartNumberingAfterBreak="0">
    <w:nsid w:val="492E3037"/>
    <w:multiLevelType w:val="hybridMultilevel"/>
    <w:tmpl w:val="C64CE4FA"/>
    <w:lvl w:ilvl="0" w:tplc="11880BAC">
      <w:numFmt w:val="bullet"/>
      <w:lvlText w:val=""/>
      <w:lvlJc w:val="left"/>
      <w:pPr>
        <w:ind w:left="496" w:hanging="284"/>
      </w:pPr>
      <w:rPr>
        <w:rFonts w:hint="default"/>
        <w:w w:val="58"/>
      </w:rPr>
    </w:lvl>
    <w:lvl w:ilvl="1" w:tplc="458ED078">
      <w:numFmt w:val="bullet"/>
      <w:lvlText w:val="•"/>
      <w:lvlJc w:val="left"/>
      <w:pPr>
        <w:ind w:left="1456" w:hanging="284"/>
      </w:pPr>
      <w:rPr>
        <w:rFonts w:hint="default"/>
      </w:rPr>
    </w:lvl>
    <w:lvl w:ilvl="2" w:tplc="110C64F2">
      <w:numFmt w:val="bullet"/>
      <w:lvlText w:val="•"/>
      <w:lvlJc w:val="left"/>
      <w:pPr>
        <w:ind w:left="2413" w:hanging="284"/>
      </w:pPr>
      <w:rPr>
        <w:rFonts w:hint="default"/>
      </w:rPr>
    </w:lvl>
    <w:lvl w:ilvl="3" w:tplc="0F3E1892">
      <w:numFmt w:val="bullet"/>
      <w:lvlText w:val="•"/>
      <w:lvlJc w:val="left"/>
      <w:pPr>
        <w:ind w:left="3369" w:hanging="284"/>
      </w:pPr>
      <w:rPr>
        <w:rFonts w:hint="default"/>
      </w:rPr>
    </w:lvl>
    <w:lvl w:ilvl="4" w:tplc="FB00E33E">
      <w:numFmt w:val="bullet"/>
      <w:lvlText w:val="•"/>
      <w:lvlJc w:val="left"/>
      <w:pPr>
        <w:ind w:left="4326" w:hanging="284"/>
      </w:pPr>
      <w:rPr>
        <w:rFonts w:hint="default"/>
      </w:rPr>
    </w:lvl>
    <w:lvl w:ilvl="5" w:tplc="3DA0AEFE">
      <w:numFmt w:val="bullet"/>
      <w:lvlText w:val="•"/>
      <w:lvlJc w:val="left"/>
      <w:pPr>
        <w:ind w:left="5283" w:hanging="284"/>
      </w:pPr>
      <w:rPr>
        <w:rFonts w:hint="default"/>
      </w:rPr>
    </w:lvl>
    <w:lvl w:ilvl="6" w:tplc="DD78EA16">
      <w:numFmt w:val="bullet"/>
      <w:lvlText w:val="•"/>
      <w:lvlJc w:val="left"/>
      <w:pPr>
        <w:ind w:left="6239" w:hanging="284"/>
      </w:pPr>
      <w:rPr>
        <w:rFonts w:hint="default"/>
      </w:rPr>
    </w:lvl>
    <w:lvl w:ilvl="7" w:tplc="D59427BE">
      <w:numFmt w:val="bullet"/>
      <w:lvlText w:val="•"/>
      <w:lvlJc w:val="left"/>
      <w:pPr>
        <w:ind w:left="7196" w:hanging="284"/>
      </w:pPr>
      <w:rPr>
        <w:rFonts w:hint="default"/>
      </w:rPr>
    </w:lvl>
    <w:lvl w:ilvl="8" w:tplc="0114A89E">
      <w:numFmt w:val="bullet"/>
      <w:lvlText w:val="•"/>
      <w:lvlJc w:val="left"/>
      <w:pPr>
        <w:ind w:left="8153" w:hanging="284"/>
      </w:pPr>
      <w:rPr>
        <w:rFonts w:hint="default"/>
      </w:rPr>
    </w:lvl>
  </w:abstractNum>
  <w:abstractNum w:abstractNumId="4" w15:restartNumberingAfterBreak="0">
    <w:nsid w:val="54FD2D3F"/>
    <w:multiLevelType w:val="hybridMultilevel"/>
    <w:tmpl w:val="196EED5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70164DDB"/>
    <w:multiLevelType w:val="hybridMultilevel"/>
    <w:tmpl w:val="35BE10C0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25"/>
    <w:rsid w:val="00022FDD"/>
    <w:rsid w:val="00031296"/>
    <w:rsid w:val="00035B1D"/>
    <w:rsid w:val="000361B5"/>
    <w:rsid w:val="000376AE"/>
    <w:rsid w:val="00044830"/>
    <w:rsid w:val="00047036"/>
    <w:rsid w:val="00062B63"/>
    <w:rsid w:val="00075850"/>
    <w:rsid w:val="00082F03"/>
    <w:rsid w:val="000A5477"/>
    <w:rsid w:val="000A55BD"/>
    <w:rsid w:val="000B3B4A"/>
    <w:rsid w:val="000B5896"/>
    <w:rsid w:val="000D1AC6"/>
    <w:rsid w:val="000D58A8"/>
    <w:rsid w:val="000D5964"/>
    <w:rsid w:val="000E1DCF"/>
    <w:rsid w:val="000E244D"/>
    <w:rsid w:val="000E34F9"/>
    <w:rsid w:val="000E4DA9"/>
    <w:rsid w:val="000F78E3"/>
    <w:rsid w:val="000F7C9D"/>
    <w:rsid w:val="00101E3F"/>
    <w:rsid w:val="00104B63"/>
    <w:rsid w:val="00121B54"/>
    <w:rsid w:val="001302E3"/>
    <w:rsid w:val="001459ED"/>
    <w:rsid w:val="001517FD"/>
    <w:rsid w:val="00153867"/>
    <w:rsid w:val="00161809"/>
    <w:rsid w:val="001620BF"/>
    <w:rsid w:val="0017610A"/>
    <w:rsid w:val="001B48A2"/>
    <w:rsid w:val="001B77F9"/>
    <w:rsid w:val="001D227C"/>
    <w:rsid w:val="001E534D"/>
    <w:rsid w:val="001E7D49"/>
    <w:rsid w:val="001F118D"/>
    <w:rsid w:val="001F222F"/>
    <w:rsid w:val="002051C0"/>
    <w:rsid w:val="00223D86"/>
    <w:rsid w:val="00236908"/>
    <w:rsid w:val="0024714C"/>
    <w:rsid w:val="002503D5"/>
    <w:rsid w:val="00255D9E"/>
    <w:rsid w:val="002619C7"/>
    <w:rsid w:val="00265F18"/>
    <w:rsid w:val="00267A99"/>
    <w:rsid w:val="00275EA6"/>
    <w:rsid w:val="00280674"/>
    <w:rsid w:val="002835C7"/>
    <w:rsid w:val="00287497"/>
    <w:rsid w:val="00292A8C"/>
    <w:rsid w:val="002930E0"/>
    <w:rsid w:val="00296F56"/>
    <w:rsid w:val="002A71DB"/>
    <w:rsid w:val="002C62F5"/>
    <w:rsid w:val="002C71D5"/>
    <w:rsid w:val="002D0779"/>
    <w:rsid w:val="002D4A60"/>
    <w:rsid w:val="002F283E"/>
    <w:rsid w:val="002F324B"/>
    <w:rsid w:val="002F57E0"/>
    <w:rsid w:val="002F794C"/>
    <w:rsid w:val="0030038C"/>
    <w:rsid w:val="0030089B"/>
    <w:rsid w:val="00301AD1"/>
    <w:rsid w:val="00315166"/>
    <w:rsid w:val="0032087A"/>
    <w:rsid w:val="00344379"/>
    <w:rsid w:val="00371FB7"/>
    <w:rsid w:val="00376A57"/>
    <w:rsid w:val="00376B77"/>
    <w:rsid w:val="00377A7F"/>
    <w:rsid w:val="003A074A"/>
    <w:rsid w:val="003A21BC"/>
    <w:rsid w:val="003B263E"/>
    <w:rsid w:val="003B2F05"/>
    <w:rsid w:val="003B7C8D"/>
    <w:rsid w:val="003C3BF3"/>
    <w:rsid w:val="003F0DAD"/>
    <w:rsid w:val="003F1F51"/>
    <w:rsid w:val="003F2389"/>
    <w:rsid w:val="003F6E82"/>
    <w:rsid w:val="00402B1C"/>
    <w:rsid w:val="004101E6"/>
    <w:rsid w:val="00416B64"/>
    <w:rsid w:val="00416E2B"/>
    <w:rsid w:val="00417BF9"/>
    <w:rsid w:val="00424DA3"/>
    <w:rsid w:val="00426A5C"/>
    <w:rsid w:val="00426F30"/>
    <w:rsid w:val="00435B8E"/>
    <w:rsid w:val="00445A82"/>
    <w:rsid w:val="00447D94"/>
    <w:rsid w:val="00450740"/>
    <w:rsid w:val="00457A8F"/>
    <w:rsid w:val="00467F3A"/>
    <w:rsid w:val="0048253C"/>
    <w:rsid w:val="00495AA6"/>
    <w:rsid w:val="004A2E07"/>
    <w:rsid w:val="004A7FC5"/>
    <w:rsid w:val="004B2D38"/>
    <w:rsid w:val="004C0120"/>
    <w:rsid w:val="004C4C0A"/>
    <w:rsid w:val="004D6E9C"/>
    <w:rsid w:val="004F25D2"/>
    <w:rsid w:val="00507667"/>
    <w:rsid w:val="00515C6D"/>
    <w:rsid w:val="00553C3C"/>
    <w:rsid w:val="005602F4"/>
    <w:rsid w:val="00573A6E"/>
    <w:rsid w:val="00575363"/>
    <w:rsid w:val="005A62BE"/>
    <w:rsid w:val="005A71FD"/>
    <w:rsid w:val="005B3350"/>
    <w:rsid w:val="005B3A5C"/>
    <w:rsid w:val="005C4B8E"/>
    <w:rsid w:val="005D4320"/>
    <w:rsid w:val="005D6F07"/>
    <w:rsid w:val="005D7724"/>
    <w:rsid w:val="005F176C"/>
    <w:rsid w:val="005F334B"/>
    <w:rsid w:val="00610D60"/>
    <w:rsid w:val="00621AE6"/>
    <w:rsid w:val="00624A6E"/>
    <w:rsid w:val="00637C39"/>
    <w:rsid w:val="00643203"/>
    <w:rsid w:val="00645697"/>
    <w:rsid w:val="006538E3"/>
    <w:rsid w:val="006540E8"/>
    <w:rsid w:val="00660846"/>
    <w:rsid w:val="00680453"/>
    <w:rsid w:val="00692ED4"/>
    <w:rsid w:val="006A7DF6"/>
    <w:rsid w:val="006B70BF"/>
    <w:rsid w:val="006D2B5F"/>
    <w:rsid w:val="006E2A8F"/>
    <w:rsid w:val="006E752B"/>
    <w:rsid w:val="006F3176"/>
    <w:rsid w:val="006F6D73"/>
    <w:rsid w:val="00705982"/>
    <w:rsid w:val="0071670B"/>
    <w:rsid w:val="00732BFC"/>
    <w:rsid w:val="007409AF"/>
    <w:rsid w:val="007463A1"/>
    <w:rsid w:val="00751A84"/>
    <w:rsid w:val="00752E80"/>
    <w:rsid w:val="00753852"/>
    <w:rsid w:val="00756171"/>
    <w:rsid w:val="00765923"/>
    <w:rsid w:val="00772439"/>
    <w:rsid w:val="007847A9"/>
    <w:rsid w:val="00784889"/>
    <w:rsid w:val="00784AD1"/>
    <w:rsid w:val="0078626E"/>
    <w:rsid w:val="007A0129"/>
    <w:rsid w:val="007A24C1"/>
    <w:rsid w:val="007A60D0"/>
    <w:rsid w:val="007B0228"/>
    <w:rsid w:val="007B05C3"/>
    <w:rsid w:val="007B3EE2"/>
    <w:rsid w:val="007B688F"/>
    <w:rsid w:val="007D0AB2"/>
    <w:rsid w:val="007E0361"/>
    <w:rsid w:val="007F2CF7"/>
    <w:rsid w:val="00811999"/>
    <w:rsid w:val="008222A0"/>
    <w:rsid w:val="00822CC6"/>
    <w:rsid w:val="00830CE7"/>
    <w:rsid w:val="00852AAE"/>
    <w:rsid w:val="00861FF8"/>
    <w:rsid w:val="008642B0"/>
    <w:rsid w:val="0087367D"/>
    <w:rsid w:val="00882C04"/>
    <w:rsid w:val="008854FE"/>
    <w:rsid w:val="008927AC"/>
    <w:rsid w:val="008B6BC5"/>
    <w:rsid w:val="008C4C45"/>
    <w:rsid w:val="008D1A90"/>
    <w:rsid w:val="008D578F"/>
    <w:rsid w:val="008D7238"/>
    <w:rsid w:val="008F234E"/>
    <w:rsid w:val="008F6DA1"/>
    <w:rsid w:val="009047D7"/>
    <w:rsid w:val="009048F1"/>
    <w:rsid w:val="009072E9"/>
    <w:rsid w:val="0095046E"/>
    <w:rsid w:val="00965A80"/>
    <w:rsid w:val="00971A90"/>
    <w:rsid w:val="009828D4"/>
    <w:rsid w:val="00983933"/>
    <w:rsid w:val="00996C06"/>
    <w:rsid w:val="009C2039"/>
    <w:rsid w:val="009C7958"/>
    <w:rsid w:val="009D00F3"/>
    <w:rsid w:val="009D43E0"/>
    <w:rsid w:val="009D5C9E"/>
    <w:rsid w:val="00A057DB"/>
    <w:rsid w:val="00A14EDB"/>
    <w:rsid w:val="00A20301"/>
    <w:rsid w:val="00A26CFD"/>
    <w:rsid w:val="00A36BAE"/>
    <w:rsid w:val="00A41857"/>
    <w:rsid w:val="00A42441"/>
    <w:rsid w:val="00A477AC"/>
    <w:rsid w:val="00A629E7"/>
    <w:rsid w:val="00A641F1"/>
    <w:rsid w:val="00A74BFD"/>
    <w:rsid w:val="00A82D14"/>
    <w:rsid w:val="00A847F7"/>
    <w:rsid w:val="00A9381A"/>
    <w:rsid w:val="00AA0A9F"/>
    <w:rsid w:val="00AA29C7"/>
    <w:rsid w:val="00AB072A"/>
    <w:rsid w:val="00AB4852"/>
    <w:rsid w:val="00AC01FA"/>
    <w:rsid w:val="00AC0A38"/>
    <w:rsid w:val="00AE23D4"/>
    <w:rsid w:val="00AE65D0"/>
    <w:rsid w:val="00B21581"/>
    <w:rsid w:val="00B33A3F"/>
    <w:rsid w:val="00B528F9"/>
    <w:rsid w:val="00B56C03"/>
    <w:rsid w:val="00B56CF7"/>
    <w:rsid w:val="00B57268"/>
    <w:rsid w:val="00B60420"/>
    <w:rsid w:val="00B67738"/>
    <w:rsid w:val="00B740B9"/>
    <w:rsid w:val="00B81162"/>
    <w:rsid w:val="00B850F0"/>
    <w:rsid w:val="00B85160"/>
    <w:rsid w:val="00BA0568"/>
    <w:rsid w:val="00BA1960"/>
    <w:rsid w:val="00BB13B2"/>
    <w:rsid w:val="00BB5461"/>
    <w:rsid w:val="00BD57B8"/>
    <w:rsid w:val="00BD70C2"/>
    <w:rsid w:val="00BF0C27"/>
    <w:rsid w:val="00C10EA7"/>
    <w:rsid w:val="00C304B4"/>
    <w:rsid w:val="00C3187F"/>
    <w:rsid w:val="00C333E6"/>
    <w:rsid w:val="00C33625"/>
    <w:rsid w:val="00C42825"/>
    <w:rsid w:val="00C618E3"/>
    <w:rsid w:val="00C744A2"/>
    <w:rsid w:val="00C92F63"/>
    <w:rsid w:val="00C973DC"/>
    <w:rsid w:val="00CC1250"/>
    <w:rsid w:val="00CD550B"/>
    <w:rsid w:val="00CD632B"/>
    <w:rsid w:val="00CE5BD4"/>
    <w:rsid w:val="00CE60E2"/>
    <w:rsid w:val="00CF5771"/>
    <w:rsid w:val="00D01E50"/>
    <w:rsid w:val="00D04ACA"/>
    <w:rsid w:val="00D20CA1"/>
    <w:rsid w:val="00D34843"/>
    <w:rsid w:val="00D46FA9"/>
    <w:rsid w:val="00D61B46"/>
    <w:rsid w:val="00D742FC"/>
    <w:rsid w:val="00D755B1"/>
    <w:rsid w:val="00D7737C"/>
    <w:rsid w:val="00D775AE"/>
    <w:rsid w:val="00D94C2B"/>
    <w:rsid w:val="00DA2AC8"/>
    <w:rsid w:val="00DB3269"/>
    <w:rsid w:val="00DF0EEE"/>
    <w:rsid w:val="00DF3C66"/>
    <w:rsid w:val="00DF5D74"/>
    <w:rsid w:val="00E258F1"/>
    <w:rsid w:val="00E338BF"/>
    <w:rsid w:val="00E4105A"/>
    <w:rsid w:val="00E413F3"/>
    <w:rsid w:val="00E52AA1"/>
    <w:rsid w:val="00E6646F"/>
    <w:rsid w:val="00E70231"/>
    <w:rsid w:val="00E70270"/>
    <w:rsid w:val="00E76555"/>
    <w:rsid w:val="00E86F71"/>
    <w:rsid w:val="00E91DAF"/>
    <w:rsid w:val="00E95B24"/>
    <w:rsid w:val="00EA7355"/>
    <w:rsid w:val="00EB21CB"/>
    <w:rsid w:val="00EB6388"/>
    <w:rsid w:val="00ED01FC"/>
    <w:rsid w:val="00EE02F4"/>
    <w:rsid w:val="00EF19AC"/>
    <w:rsid w:val="00EF3825"/>
    <w:rsid w:val="00EF40AD"/>
    <w:rsid w:val="00F04E1D"/>
    <w:rsid w:val="00F1348B"/>
    <w:rsid w:val="00F30BD0"/>
    <w:rsid w:val="00F3163A"/>
    <w:rsid w:val="00F40E0D"/>
    <w:rsid w:val="00F65583"/>
    <w:rsid w:val="00F73B6D"/>
    <w:rsid w:val="00F80229"/>
    <w:rsid w:val="00F80B5E"/>
    <w:rsid w:val="00F81B6B"/>
    <w:rsid w:val="00F81E0A"/>
    <w:rsid w:val="00F8565C"/>
    <w:rsid w:val="00F92D19"/>
    <w:rsid w:val="00F9568F"/>
    <w:rsid w:val="00FA1838"/>
    <w:rsid w:val="00FA2E79"/>
    <w:rsid w:val="00FA5C25"/>
    <w:rsid w:val="00FB1F86"/>
    <w:rsid w:val="00FE2BE4"/>
    <w:rsid w:val="00FE31A6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EAC71"/>
  <w15:docId w15:val="{0FE5D905-A8E0-4A07-A705-83BD7542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89"/>
      <w:ind w:left="853" w:hanging="360"/>
      <w:outlineLvl w:val="0"/>
    </w:pPr>
    <w:rPr>
      <w:sz w:val="28"/>
      <w:szCs w:val="28"/>
    </w:rPr>
  </w:style>
  <w:style w:type="paragraph" w:styleId="Titolo2">
    <w:name w:val="heading 2"/>
    <w:basedOn w:val="Normale"/>
    <w:uiPriority w:val="1"/>
    <w:qFormat/>
    <w:pPr>
      <w:ind w:left="212" w:hanging="348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34"/>
    <w:qFormat/>
    <w:pPr>
      <w:spacing w:before="62"/>
      <w:ind w:left="49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8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8BF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E4105A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Calibri" w:eastAsia="Calibri" w:hAnsi="Calibri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E4105A"/>
    <w:rPr>
      <w:rFonts w:ascii="Calibri" w:eastAsia="Calibri" w:hAnsi="Calibri" w:cs="Times New Roman"/>
      <w:lang w:val="it-IT" w:eastAsia="zh-CN"/>
    </w:rPr>
  </w:style>
  <w:style w:type="character" w:customStyle="1" w:styleId="WW8Num1z1">
    <w:name w:val="WW8Num1z1"/>
    <w:rsid w:val="00EB21CB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324B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604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55DFB-6D77-4FA7-B092-CF490C87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Segnalazioni nov. 2017_Secondaria Acconia rev1</vt:lpstr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Segnalazioni nov. 2017_Secondaria Acconia rev1</dc:title>
  <dc:creator>mile</dc:creator>
  <cp:lastModifiedBy>utente</cp:lastModifiedBy>
  <cp:revision>3</cp:revision>
  <cp:lastPrinted>2021-11-12T18:42:00Z</cp:lastPrinted>
  <dcterms:created xsi:type="dcterms:W3CDTF">2022-12-18T07:14:00Z</dcterms:created>
  <dcterms:modified xsi:type="dcterms:W3CDTF">2022-12-18T07:16:00Z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2017-11-29T00:00:00Z</vt:filetime>
  </property>
  <property fmtid="{D5CDD505-2E9C-101B-9397-08002B2CF9AE}" pid="3" name="LastSaved">
    <vt:filetime>2018-10-22T00:00:00Z</vt:filetime>
  </property>
</Properties>
</file>